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13" w:rsidRDefault="00584F7E">
      <w:pPr>
        <w:pStyle w:val="Cmsor11"/>
        <w:spacing w:before="71"/>
        <w:ind w:left="180" w:right="186"/>
        <w:jc w:val="center"/>
      </w:pPr>
      <w:r>
        <w:t>DUBICSÁNY</w:t>
      </w:r>
      <w:r>
        <w:rPr>
          <w:spacing w:val="-7"/>
        </w:rPr>
        <w:t xml:space="preserve"> </w:t>
      </w:r>
      <w:r>
        <w:t>KÖZSÉG</w:t>
      </w:r>
      <w:r>
        <w:rPr>
          <w:spacing w:val="-8"/>
        </w:rPr>
        <w:t xml:space="preserve"> </w:t>
      </w:r>
      <w:r>
        <w:t>ÖNKORMÁNYZATA</w:t>
      </w:r>
      <w:r>
        <w:rPr>
          <w:spacing w:val="-6"/>
        </w:rPr>
        <w:t xml:space="preserve"> </w:t>
      </w:r>
      <w:r>
        <w:t>KÉPVISELŐ-</w:t>
      </w:r>
      <w:r>
        <w:rPr>
          <w:spacing w:val="-2"/>
        </w:rPr>
        <w:t>TESTÜLETÉNEK</w:t>
      </w:r>
    </w:p>
    <w:p w:rsidR="00553813" w:rsidRDefault="000959FC">
      <w:pPr>
        <w:ind w:left="179" w:right="186"/>
        <w:jc w:val="center"/>
        <w:rPr>
          <w:b/>
          <w:sz w:val="24"/>
        </w:rPr>
      </w:pPr>
      <w:r>
        <w:rPr>
          <w:b/>
          <w:sz w:val="24"/>
        </w:rPr>
        <w:t>1</w:t>
      </w:r>
      <w:r w:rsidR="00584F7E">
        <w:rPr>
          <w:b/>
          <w:sz w:val="24"/>
        </w:rPr>
        <w:t>/2023.</w:t>
      </w:r>
      <w:r w:rsidR="00584F7E">
        <w:rPr>
          <w:b/>
          <w:spacing w:val="-7"/>
          <w:sz w:val="24"/>
        </w:rPr>
        <w:t xml:space="preserve"> </w:t>
      </w:r>
      <w:r w:rsidR="00584F7E">
        <w:rPr>
          <w:b/>
          <w:sz w:val="24"/>
        </w:rPr>
        <w:t>(II.14.)</w:t>
      </w:r>
      <w:r w:rsidR="00584F7E">
        <w:rPr>
          <w:b/>
          <w:spacing w:val="-7"/>
          <w:sz w:val="24"/>
        </w:rPr>
        <w:t xml:space="preserve"> </w:t>
      </w:r>
      <w:r w:rsidR="00584F7E">
        <w:rPr>
          <w:b/>
          <w:sz w:val="24"/>
        </w:rPr>
        <w:t>ÖNKORMÁNYZATI</w:t>
      </w:r>
      <w:r w:rsidR="00584F7E">
        <w:rPr>
          <w:b/>
          <w:spacing w:val="-8"/>
          <w:sz w:val="24"/>
        </w:rPr>
        <w:t xml:space="preserve"> </w:t>
      </w:r>
      <w:r w:rsidR="00584F7E">
        <w:rPr>
          <w:b/>
          <w:sz w:val="24"/>
        </w:rPr>
        <w:t>RENDELETE</w:t>
      </w:r>
      <w:r w:rsidR="00584F7E">
        <w:rPr>
          <w:b/>
          <w:spacing w:val="-5"/>
          <w:sz w:val="24"/>
        </w:rPr>
        <w:t xml:space="preserve"> </w:t>
      </w:r>
      <w:r w:rsidR="00584F7E">
        <w:rPr>
          <w:b/>
          <w:sz w:val="24"/>
        </w:rPr>
        <w:t>AZ</w:t>
      </w:r>
      <w:r w:rsidR="00584F7E">
        <w:rPr>
          <w:b/>
          <w:spacing w:val="-10"/>
          <w:sz w:val="24"/>
        </w:rPr>
        <w:t xml:space="preserve"> </w:t>
      </w:r>
      <w:r w:rsidR="00584F7E">
        <w:rPr>
          <w:b/>
          <w:sz w:val="24"/>
        </w:rPr>
        <w:t>ÖNKORMÁNYZAT 2023.ÉVI KÖLTSÉGVETÉSÉRŐL</w:t>
      </w:r>
    </w:p>
    <w:p w:rsidR="00553813" w:rsidRDefault="00553813" w:rsidP="000959FC">
      <w:pPr>
        <w:pStyle w:val="Szvegtrzs"/>
        <w:spacing w:before="5"/>
        <w:jc w:val="both"/>
        <w:rPr>
          <w:b/>
          <w:sz w:val="20"/>
        </w:rPr>
      </w:pPr>
    </w:p>
    <w:p w:rsidR="00553813" w:rsidRDefault="000959FC" w:rsidP="000959FC">
      <w:pPr>
        <w:pStyle w:val="Szvegtrzs"/>
        <w:spacing w:before="3"/>
        <w:jc w:val="both"/>
      </w:pPr>
      <w:r>
        <w:t>Dubicsány Község</w:t>
      </w:r>
      <w:r w:rsidRPr="000959FC">
        <w:t xml:space="preserve"> Önkormányzat Képviselő-testülete az Alaptörvény 32. cikk (1) bekezdés f) pontjában meghatározott feladatkörében eljárva, az Alaptörvény 32. cikk (2) bekezdésében meghatározott e</w:t>
      </w:r>
      <w:r>
        <w:t xml:space="preserve">redeti jogalkotói hatáskörében </w:t>
      </w:r>
      <w:r w:rsidRPr="000959FC">
        <w:t>a következőket rendeli el:</w:t>
      </w:r>
    </w:p>
    <w:p w:rsidR="000959FC" w:rsidRDefault="000959FC" w:rsidP="000959FC">
      <w:pPr>
        <w:pStyle w:val="Szvegtrzs"/>
        <w:spacing w:before="3"/>
        <w:jc w:val="both"/>
        <w:rPr>
          <w:sz w:val="21"/>
        </w:rPr>
      </w:pPr>
    </w:p>
    <w:p w:rsidR="00553813" w:rsidRPr="003752D4" w:rsidRDefault="00584F7E" w:rsidP="003752D4">
      <w:pPr>
        <w:pStyle w:val="Cmsor11"/>
        <w:jc w:val="both"/>
      </w:pPr>
      <w:r>
        <w:t xml:space="preserve">1. </w:t>
      </w:r>
      <w:r>
        <w:rPr>
          <w:spacing w:val="-10"/>
        </w:rPr>
        <w:t>§</w:t>
      </w:r>
    </w:p>
    <w:p w:rsidR="00553813" w:rsidRDefault="00584F7E">
      <w:pPr>
        <w:pStyle w:val="Szvegtrzs"/>
        <w:ind w:left="111"/>
      </w:pPr>
      <w:r>
        <w:t>A</w:t>
      </w:r>
      <w:r>
        <w:rPr>
          <w:spacing w:val="-6"/>
        </w:rPr>
        <w:t xml:space="preserve"> </w:t>
      </w:r>
      <w:r>
        <w:t>rendelet</w:t>
      </w:r>
      <w:r>
        <w:rPr>
          <w:spacing w:val="-3"/>
        </w:rPr>
        <w:t xml:space="preserve"> </w:t>
      </w:r>
      <w:r>
        <w:t>hatálya</w:t>
      </w:r>
      <w:r>
        <w:rPr>
          <w:spacing w:val="-3"/>
        </w:rPr>
        <w:t xml:space="preserve"> </w:t>
      </w:r>
      <w:r>
        <w:t>Dubicsány</w:t>
      </w:r>
      <w:r>
        <w:rPr>
          <w:spacing w:val="-6"/>
        </w:rPr>
        <w:t xml:space="preserve"> </w:t>
      </w:r>
      <w:r>
        <w:t>Község</w:t>
      </w:r>
      <w:r>
        <w:rPr>
          <w:spacing w:val="-5"/>
        </w:rPr>
        <w:t xml:space="preserve"> </w:t>
      </w:r>
      <w:r>
        <w:t>Önkormányzat Képviselő-testületére</w:t>
      </w:r>
      <w:r>
        <w:rPr>
          <w:spacing w:val="-3"/>
        </w:rPr>
        <w:t xml:space="preserve"> </w:t>
      </w:r>
      <w:r>
        <w:t>terjed</w:t>
      </w:r>
      <w:r>
        <w:rPr>
          <w:spacing w:val="-2"/>
        </w:rPr>
        <w:t xml:space="preserve"> </w:t>
      </w:r>
      <w:r>
        <w:rPr>
          <w:spacing w:val="-5"/>
        </w:rPr>
        <w:t>ki.</w:t>
      </w:r>
    </w:p>
    <w:p w:rsidR="00553813" w:rsidRDefault="00553813">
      <w:pPr>
        <w:pStyle w:val="Szvegtrzs"/>
        <w:spacing w:before="3"/>
        <w:rPr>
          <w:sz w:val="21"/>
        </w:rPr>
      </w:pPr>
    </w:p>
    <w:p w:rsidR="00553813" w:rsidRPr="003752D4" w:rsidRDefault="00584F7E" w:rsidP="003752D4">
      <w:pPr>
        <w:pStyle w:val="Cmsor11"/>
        <w:spacing w:before="1"/>
      </w:pPr>
      <w:r>
        <w:t xml:space="preserve">2. </w:t>
      </w:r>
      <w:r>
        <w:rPr>
          <w:spacing w:val="-10"/>
        </w:rPr>
        <w:t>§</w:t>
      </w:r>
    </w:p>
    <w:p w:rsidR="00553813" w:rsidRPr="003752D4" w:rsidRDefault="00584F7E" w:rsidP="003752D4">
      <w:pPr>
        <w:pStyle w:val="Listaszerbekezds"/>
        <w:numPr>
          <w:ilvl w:val="0"/>
          <w:numId w:val="5"/>
        </w:numPr>
        <w:tabs>
          <w:tab w:val="left" w:pos="522"/>
        </w:tabs>
        <w:ind w:right="121" w:firstLine="0"/>
        <w:rPr>
          <w:sz w:val="24"/>
        </w:rPr>
      </w:pPr>
      <w:bookmarkStart w:id="0" w:name="_GoBack"/>
      <w:bookmarkEnd w:id="0"/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Képviselő-testület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Önkormányzat</w:t>
      </w:r>
      <w:r>
        <w:rPr>
          <w:spacing w:val="40"/>
          <w:sz w:val="24"/>
        </w:rPr>
        <w:t xml:space="preserve"> </w:t>
      </w:r>
      <w:r>
        <w:rPr>
          <w:sz w:val="24"/>
        </w:rPr>
        <w:t>2023.</w:t>
      </w:r>
      <w:r>
        <w:rPr>
          <w:spacing w:val="40"/>
          <w:sz w:val="24"/>
        </w:rPr>
        <w:t xml:space="preserve"> </w:t>
      </w:r>
      <w:r>
        <w:rPr>
          <w:sz w:val="24"/>
        </w:rPr>
        <w:t>évi</w:t>
      </w:r>
      <w:r>
        <w:rPr>
          <w:spacing w:val="40"/>
          <w:sz w:val="24"/>
        </w:rPr>
        <w:t xml:space="preserve"> </w:t>
      </w:r>
      <w:r>
        <w:rPr>
          <w:sz w:val="24"/>
        </w:rPr>
        <w:t>költségvetését</w:t>
      </w:r>
      <w:r>
        <w:rPr>
          <w:spacing w:val="40"/>
          <w:sz w:val="24"/>
        </w:rPr>
        <w:t xml:space="preserve"> </w:t>
      </w:r>
      <w:r>
        <w:rPr>
          <w:sz w:val="24"/>
        </w:rPr>
        <w:t>42.744.908</w:t>
      </w:r>
      <w:r>
        <w:rPr>
          <w:spacing w:val="40"/>
          <w:sz w:val="24"/>
        </w:rPr>
        <w:t xml:space="preserve"> </w:t>
      </w:r>
      <w:r>
        <w:rPr>
          <w:sz w:val="24"/>
        </w:rPr>
        <w:t>Ft</w:t>
      </w:r>
      <w:r>
        <w:rPr>
          <w:spacing w:val="40"/>
          <w:sz w:val="24"/>
        </w:rPr>
        <w:t xml:space="preserve"> </w:t>
      </w:r>
      <w:r>
        <w:rPr>
          <w:sz w:val="24"/>
        </w:rPr>
        <w:t>költségvetési bevétellel és 46.305.078 Ft költségvetési kiadással elfogadja.</w:t>
      </w:r>
    </w:p>
    <w:p w:rsidR="00553813" w:rsidRPr="003752D4" w:rsidRDefault="00584F7E" w:rsidP="003752D4">
      <w:pPr>
        <w:pStyle w:val="Listaszerbekezds"/>
        <w:numPr>
          <w:ilvl w:val="0"/>
          <w:numId w:val="5"/>
        </w:numPr>
        <w:tabs>
          <w:tab w:val="left" w:pos="451"/>
        </w:tabs>
        <w:ind w:left="450" w:hanging="3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költségvetési egyenleg</w:t>
      </w:r>
      <w:r>
        <w:rPr>
          <w:spacing w:val="-4"/>
          <w:sz w:val="24"/>
        </w:rPr>
        <w:t xml:space="preserve"> </w:t>
      </w:r>
      <w:r>
        <w:rPr>
          <w:sz w:val="24"/>
        </w:rPr>
        <w:t>3.560.170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Ft.</w:t>
      </w:r>
    </w:p>
    <w:p w:rsidR="00553813" w:rsidRDefault="00584F7E">
      <w:pPr>
        <w:pStyle w:val="Listaszerbekezds"/>
        <w:numPr>
          <w:ilvl w:val="0"/>
          <w:numId w:val="5"/>
        </w:numPr>
        <w:tabs>
          <w:tab w:val="left" w:pos="451"/>
        </w:tabs>
        <w:ind w:left="450" w:hanging="3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finanszírozási</w:t>
      </w:r>
      <w:r>
        <w:rPr>
          <w:spacing w:val="-1"/>
          <w:sz w:val="24"/>
        </w:rPr>
        <w:t xml:space="preserve"> </w:t>
      </w:r>
      <w:r>
        <w:rPr>
          <w:sz w:val="24"/>
        </w:rPr>
        <w:t>bevétel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4.535.415 </w:t>
      </w:r>
      <w:r>
        <w:rPr>
          <w:spacing w:val="-5"/>
          <w:sz w:val="24"/>
        </w:rPr>
        <w:t>Ft,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1"/>
          <w:numId w:val="5"/>
        </w:numPr>
        <w:tabs>
          <w:tab w:val="left" w:pos="83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finanszírozási</w:t>
      </w:r>
      <w:r>
        <w:rPr>
          <w:spacing w:val="-10"/>
          <w:sz w:val="24"/>
        </w:rPr>
        <w:t xml:space="preserve"> </w:t>
      </w:r>
      <w:r>
        <w:rPr>
          <w:sz w:val="24"/>
        </w:rPr>
        <w:t>kiadási</w:t>
      </w:r>
      <w:r>
        <w:rPr>
          <w:spacing w:val="-10"/>
          <w:sz w:val="24"/>
        </w:rPr>
        <w:t xml:space="preserve"> </w:t>
      </w:r>
      <w:r>
        <w:rPr>
          <w:sz w:val="24"/>
        </w:rPr>
        <w:t>összeg</w:t>
      </w:r>
      <w:r>
        <w:rPr>
          <w:spacing w:val="-12"/>
          <w:sz w:val="24"/>
        </w:rPr>
        <w:t xml:space="preserve"> </w:t>
      </w:r>
      <w:r>
        <w:rPr>
          <w:sz w:val="24"/>
        </w:rPr>
        <w:t>975.245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Ft,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1"/>
          <w:numId w:val="5"/>
        </w:numPr>
        <w:tabs>
          <w:tab w:val="left" w:pos="83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finanszírozási</w:t>
      </w:r>
      <w:r>
        <w:rPr>
          <w:spacing w:val="-11"/>
          <w:sz w:val="24"/>
        </w:rPr>
        <w:t xml:space="preserve"> </w:t>
      </w:r>
      <w:r>
        <w:rPr>
          <w:sz w:val="24"/>
        </w:rPr>
        <w:t>bevételek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kiadások</w:t>
      </w:r>
      <w:r>
        <w:rPr>
          <w:spacing w:val="-10"/>
          <w:sz w:val="24"/>
        </w:rPr>
        <w:t xml:space="preserve"> </w:t>
      </w:r>
      <w:r>
        <w:rPr>
          <w:sz w:val="24"/>
        </w:rPr>
        <w:t>egyenlege</w:t>
      </w:r>
      <w:r>
        <w:rPr>
          <w:spacing w:val="-9"/>
          <w:sz w:val="24"/>
        </w:rPr>
        <w:t xml:space="preserve"> </w:t>
      </w:r>
      <w:r>
        <w:rPr>
          <w:sz w:val="24"/>
        </w:rPr>
        <w:t>3.560.170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Ft,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1"/>
          <w:numId w:val="5"/>
        </w:numPr>
        <w:tabs>
          <w:tab w:val="left" w:pos="83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bevételek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kiadások</w:t>
      </w:r>
      <w:r>
        <w:rPr>
          <w:spacing w:val="-6"/>
          <w:sz w:val="24"/>
        </w:rPr>
        <w:t xml:space="preserve"> </w:t>
      </w:r>
      <w:r>
        <w:rPr>
          <w:sz w:val="24"/>
        </w:rPr>
        <w:t>főösszegét</w:t>
      </w:r>
      <w:r>
        <w:rPr>
          <w:spacing w:val="-9"/>
          <w:sz w:val="24"/>
        </w:rPr>
        <w:t xml:space="preserve"> </w:t>
      </w:r>
      <w:r>
        <w:rPr>
          <w:sz w:val="24"/>
        </w:rPr>
        <w:t>47.280.323</w:t>
      </w:r>
      <w:r>
        <w:rPr>
          <w:spacing w:val="-8"/>
          <w:sz w:val="24"/>
        </w:rPr>
        <w:t xml:space="preserve"> </w:t>
      </w:r>
      <w:r>
        <w:rPr>
          <w:sz w:val="24"/>
        </w:rPr>
        <w:t>Ft-ban</w:t>
      </w:r>
      <w:r>
        <w:rPr>
          <w:spacing w:val="-9"/>
          <w:sz w:val="24"/>
        </w:rPr>
        <w:t xml:space="preserve"> </w:t>
      </w:r>
      <w:r>
        <w:rPr>
          <w:sz w:val="24"/>
        </w:rPr>
        <w:t>állapítja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meg.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5"/>
        </w:numPr>
        <w:tabs>
          <w:tab w:val="left" w:pos="582"/>
        </w:tabs>
        <w:spacing w:before="1"/>
        <w:ind w:right="113" w:firstLine="0"/>
        <w:rPr>
          <w:sz w:val="24"/>
        </w:rPr>
      </w:pPr>
      <w:r>
        <w:rPr>
          <w:sz w:val="24"/>
        </w:rPr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>
        <w:rPr>
          <w:i/>
          <w:sz w:val="24"/>
        </w:rPr>
        <w:t xml:space="preserve">1.1. melléklete </w:t>
      </w:r>
      <w:r>
        <w:rPr>
          <w:sz w:val="24"/>
        </w:rPr>
        <w:t>alapján határozza meg a Képviselő-testület.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5"/>
        </w:numPr>
        <w:tabs>
          <w:tab w:val="left" w:pos="534"/>
        </w:tabs>
        <w:ind w:right="123" w:firstLine="0"/>
        <w:rPr>
          <w:sz w:val="24"/>
        </w:rPr>
      </w:pPr>
      <w:r>
        <w:rPr>
          <w:sz w:val="24"/>
        </w:rPr>
        <w:t xml:space="preserve">A működési és felhalmozási bevételek és kiadások előirányzatai mérlegszerű bemutatását önkormányzati szinten a Rendelet </w:t>
      </w:r>
      <w:r>
        <w:rPr>
          <w:i/>
          <w:sz w:val="24"/>
        </w:rPr>
        <w:t xml:space="preserve">2.1. és 2.2. melléklet </w:t>
      </w:r>
      <w:r>
        <w:rPr>
          <w:sz w:val="24"/>
        </w:rPr>
        <w:t>részletezi.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5"/>
        </w:numPr>
        <w:tabs>
          <w:tab w:val="left" w:pos="467"/>
        </w:tabs>
        <w:ind w:right="118" w:firstLine="0"/>
        <w:rPr>
          <w:sz w:val="24"/>
        </w:rPr>
      </w:pPr>
      <w:r>
        <w:rPr>
          <w:sz w:val="24"/>
        </w:rPr>
        <w:t xml:space="preserve">A működési hiány belső finanszírozásának érdekében a Képviselő-testület az előző </w:t>
      </w:r>
      <w:proofErr w:type="gramStart"/>
      <w:r>
        <w:rPr>
          <w:sz w:val="24"/>
        </w:rPr>
        <w:t>év(</w:t>
      </w:r>
      <w:proofErr w:type="spellStart"/>
      <w:proofErr w:type="gramEnd"/>
      <w:r>
        <w:rPr>
          <w:sz w:val="24"/>
        </w:rPr>
        <w:t>ek</w:t>
      </w:r>
      <w:proofErr w:type="spellEnd"/>
      <w:r>
        <w:rPr>
          <w:sz w:val="24"/>
        </w:rPr>
        <w:t>) költségvetési maradványának igénybevételét rendeli el.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5"/>
        </w:numPr>
        <w:tabs>
          <w:tab w:val="left" w:pos="640"/>
        </w:tabs>
        <w:ind w:right="114" w:firstLine="0"/>
        <w:rPr>
          <w:sz w:val="24"/>
        </w:rPr>
      </w:pPr>
      <w:r>
        <w:rPr>
          <w:sz w:val="24"/>
        </w:rPr>
        <w:t xml:space="preserve">A felhalmozási hiány külső finanszírozása a felhalmozási maradvány igénybevételével történik, illetve a Rendelet 2.2. mellékletében szereplő többlet </w:t>
      </w:r>
      <w:r>
        <w:rPr>
          <w:spacing w:val="-2"/>
          <w:sz w:val="24"/>
        </w:rPr>
        <w:t>felhasználásával.</w:t>
      </w:r>
    </w:p>
    <w:p w:rsidR="00553813" w:rsidRDefault="00553813">
      <w:pPr>
        <w:pStyle w:val="Szvegtrzs"/>
        <w:spacing w:before="6"/>
        <w:rPr>
          <w:sz w:val="13"/>
        </w:rPr>
      </w:pPr>
    </w:p>
    <w:p w:rsidR="00553813" w:rsidRPr="003752D4" w:rsidRDefault="00584F7E" w:rsidP="003752D4">
      <w:pPr>
        <w:pStyle w:val="Cmsor11"/>
        <w:spacing w:before="90"/>
      </w:pPr>
      <w:r>
        <w:t xml:space="preserve">3. </w:t>
      </w:r>
      <w:r>
        <w:rPr>
          <w:spacing w:val="-10"/>
        </w:rPr>
        <w:t>§</w:t>
      </w: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68"/>
        </w:tabs>
        <w:spacing w:before="1"/>
        <w:ind w:right="121"/>
        <w:rPr>
          <w:sz w:val="24"/>
        </w:rPr>
      </w:pPr>
      <w:r>
        <w:rPr>
          <w:sz w:val="24"/>
        </w:rPr>
        <w:t xml:space="preserve">Az Önkormányzat adósságot keletkeztető ügyletekből és kezességvállalásokból fennálló kötelezettségeit a Rendelet </w:t>
      </w:r>
      <w:r>
        <w:rPr>
          <w:i/>
          <w:sz w:val="24"/>
        </w:rPr>
        <w:t xml:space="preserve">3. melléklete </w:t>
      </w:r>
      <w:r>
        <w:rPr>
          <w:sz w:val="24"/>
        </w:rPr>
        <w:t>részletezi.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68"/>
        </w:tabs>
        <w:spacing w:before="1"/>
        <w:ind w:right="121"/>
        <w:rPr>
          <w:sz w:val="24"/>
        </w:rPr>
      </w:pPr>
      <w:r>
        <w:rPr>
          <w:sz w:val="24"/>
        </w:rPr>
        <w:t>Az Önkormányzat saját bevételeinek részletezését az adósságot keletkeztető ügyletből származó tárgyévi fizetési kötelezettség megállapításához a</w:t>
      </w:r>
      <w:r>
        <w:rPr>
          <w:spacing w:val="-1"/>
          <w:sz w:val="24"/>
        </w:rPr>
        <w:t xml:space="preserve"> </w:t>
      </w:r>
      <w:r>
        <w:rPr>
          <w:sz w:val="24"/>
        </w:rPr>
        <w:t>bevételeket a Rendelet 4</w:t>
      </w:r>
      <w:r>
        <w:rPr>
          <w:i/>
          <w:sz w:val="24"/>
        </w:rPr>
        <w:t xml:space="preserve">. melléklete </w:t>
      </w:r>
      <w:r>
        <w:rPr>
          <w:sz w:val="24"/>
        </w:rPr>
        <w:t>tartalmazza.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68"/>
        </w:tabs>
        <w:spacing w:before="1"/>
        <w:ind w:right="117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Önkormányzat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  <w:r>
        <w:rPr>
          <w:spacing w:val="-2"/>
          <w:sz w:val="24"/>
        </w:rPr>
        <w:t xml:space="preserve"> </w:t>
      </w:r>
      <w:r>
        <w:rPr>
          <w:sz w:val="24"/>
        </w:rPr>
        <w:t>évi</w:t>
      </w:r>
      <w:r>
        <w:rPr>
          <w:spacing w:val="-4"/>
          <w:sz w:val="24"/>
        </w:rPr>
        <w:t xml:space="preserve"> </w:t>
      </w:r>
      <w:r>
        <w:rPr>
          <w:sz w:val="24"/>
        </w:rPr>
        <w:t>adósságot</w:t>
      </w:r>
      <w:r>
        <w:rPr>
          <w:spacing w:val="-4"/>
          <w:sz w:val="24"/>
        </w:rPr>
        <w:t xml:space="preserve"> </w:t>
      </w:r>
      <w:r>
        <w:rPr>
          <w:sz w:val="24"/>
        </w:rPr>
        <w:t>keletkeztető</w:t>
      </w:r>
      <w:r>
        <w:rPr>
          <w:spacing w:val="-4"/>
          <w:sz w:val="24"/>
        </w:rPr>
        <w:t xml:space="preserve"> </w:t>
      </w:r>
      <w:r>
        <w:rPr>
          <w:sz w:val="24"/>
        </w:rPr>
        <w:t>fejlesztési</w:t>
      </w:r>
      <w:r>
        <w:rPr>
          <w:spacing w:val="-4"/>
          <w:sz w:val="24"/>
        </w:rPr>
        <w:t xml:space="preserve"> </w:t>
      </w:r>
      <w:r>
        <w:rPr>
          <w:sz w:val="24"/>
        </w:rPr>
        <w:t>céljait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Rendelet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5. melléklete </w:t>
      </w:r>
      <w:r>
        <w:rPr>
          <w:sz w:val="24"/>
        </w:rPr>
        <w:t>részletezi.</w:t>
      </w:r>
    </w:p>
    <w:p w:rsidR="00553813" w:rsidRDefault="00553813">
      <w:pPr>
        <w:jc w:val="both"/>
        <w:rPr>
          <w:sz w:val="24"/>
        </w:rPr>
        <w:sectPr w:rsidR="00553813">
          <w:type w:val="continuous"/>
          <w:pgSz w:w="11910" w:h="16840"/>
          <w:pgMar w:top="1400" w:right="1580" w:bottom="280" w:left="1600" w:header="708" w:footer="708" w:gutter="0"/>
          <w:cols w:space="708"/>
        </w:sectPr>
      </w:pPr>
    </w:p>
    <w:p w:rsidR="00553813" w:rsidRDefault="00584F7E" w:rsidP="00584F7E">
      <w:pPr>
        <w:pStyle w:val="Listaszerbekezds"/>
        <w:numPr>
          <w:ilvl w:val="0"/>
          <w:numId w:val="4"/>
        </w:numPr>
        <w:tabs>
          <w:tab w:val="left" w:pos="709"/>
        </w:tabs>
        <w:spacing w:before="66"/>
        <w:ind w:left="558" w:right="132"/>
        <w:rPr>
          <w:sz w:val="24"/>
        </w:rPr>
      </w:pPr>
      <w:r>
        <w:rPr>
          <w:sz w:val="24"/>
        </w:rPr>
        <w:lastRenderedPageBreak/>
        <w:t xml:space="preserve">Az Önkormányzat költségvetésében szereplő beruházások kiadásainak beruházásonkénti részletezését a Rendelet </w:t>
      </w:r>
      <w:r>
        <w:rPr>
          <w:i/>
          <w:sz w:val="24"/>
        </w:rPr>
        <w:t xml:space="preserve">6. melléklete </w:t>
      </w:r>
      <w:r>
        <w:rPr>
          <w:sz w:val="24"/>
        </w:rPr>
        <w:t>szerint határozza meg.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58"/>
        </w:tabs>
        <w:spacing w:before="1"/>
        <w:ind w:left="558" w:right="129"/>
        <w:rPr>
          <w:sz w:val="24"/>
        </w:rPr>
      </w:pPr>
      <w:r>
        <w:rPr>
          <w:sz w:val="24"/>
        </w:rPr>
        <w:t xml:space="preserve">Az Önkormányzat költségvetésében szereplő felújítások kiadásait felújításonként a Rendelet </w:t>
      </w:r>
      <w:r>
        <w:rPr>
          <w:i/>
          <w:sz w:val="24"/>
        </w:rPr>
        <w:t xml:space="preserve">7. melléklete </w:t>
      </w:r>
      <w:r>
        <w:rPr>
          <w:sz w:val="24"/>
        </w:rPr>
        <w:t>szerint részletezi.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58"/>
        </w:tabs>
        <w:spacing w:before="1"/>
        <w:ind w:left="558" w:right="127"/>
        <w:rPr>
          <w:sz w:val="24"/>
        </w:rPr>
      </w:pPr>
      <w:r>
        <w:rPr>
          <w:sz w:val="24"/>
        </w:rPr>
        <w:t xml:space="preserve">Az EU-s támogatással megvalósuló programokat és projekteket, valamint az önkormányzaton kívül megvalósuló projektekhez való hozzájárulást a Rendelet </w:t>
      </w:r>
      <w:r>
        <w:rPr>
          <w:i/>
          <w:sz w:val="24"/>
        </w:rPr>
        <w:t>8. melléklet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tartalmazza.</w:t>
      </w:r>
    </w:p>
    <w:p w:rsidR="00553813" w:rsidRDefault="00553813">
      <w:pPr>
        <w:pStyle w:val="Szvegtrzs"/>
        <w:spacing w:before="9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58"/>
        </w:tabs>
        <w:spacing w:before="1"/>
        <w:ind w:left="558" w:right="133"/>
        <w:rPr>
          <w:sz w:val="24"/>
        </w:rPr>
      </w:pPr>
      <w:r>
        <w:rPr>
          <w:sz w:val="24"/>
        </w:rPr>
        <w:t xml:space="preserve">A Rendelet 9. melléklet tartalmazza az adatszolgáltatás tábláját az elismert </w:t>
      </w:r>
      <w:r>
        <w:rPr>
          <w:spacing w:val="-2"/>
          <w:sz w:val="24"/>
        </w:rPr>
        <w:t>tartozásállományról.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58"/>
        </w:tabs>
        <w:ind w:left="558" w:right="132"/>
        <w:rPr>
          <w:sz w:val="24"/>
        </w:rPr>
      </w:pPr>
      <w:r>
        <w:rPr>
          <w:sz w:val="24"/>
        </w:rPr>
        <w:t>A Rendelet 10. melléklet az Önkormányzat 2023. évi ágazati feladataihoz nyújtott támogatásokat részletezi.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89"/>
          <w:tab w:val="left" w:pos="590"/>
        </w:tabs>
        <w:ind w:left="589" w:hanging="488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Rendelet</w:t>
      </w:r>
      <w:r>
        <w:rPr>
          <w:spacing w:val="-9"/>
          <w:sz w:val="24"/>
        </w:rPr>
        <w:t xml:space="preserve"> </w:t>
      </w:r>
      <w:r>
        <w:rPr>
          <w:sz w:val="24"/>
        </w:rPr>
        <w:t>11.</w:t>
      </w:r>
      <w:r>
        <w:rPr>
          <w:spacing w:val="-10"/>
          <w:sz w:val="24"/>
        </w:rPr>
        <w:t xml:space="preserve"> </w:t>
      </w:r>
      <w:r>
        <w:rPr>
          <w:sz w:val="24"/>
        </w:rPr>
        <w:t>melléklet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céljelleggel</w:t>
      </w:r>
      <w:r>
        <w:rPr>
          <w:spacing w:val="-9"/>
          <w:sz w:val="24"/>
        </w:rPr>
        <w:t xml:space="preserve"> </w:t>
      </w:r>
      <w:r>
        <w:rPr>
          <w:sz w:val="24"/>
        </w:rPr>
        <w:t>nyújtott</w:t>
      </w:r>
      <w:r>
        <w:rPr>
          <w:spacing w:val="-9"/>
          <w:sz w:val="24"/>
        </w:rPr>
        <w:t xml:space="preserve"> </w:t>
      </w:r>
      <w:r>
        <w:rPr>
          <w:sz w:val="24"/>
        </w:rPr>
        <w:t>támogatásokat</w:t>
      </w:r>
      <w:r>
        <w:rPr>
          <w:spacing w:val="-9"/>
          <w:sz w:val="24"/>
        </w:rPr>
        <w:t xml:space="preserve"> </w:t>
      </w:r>
      <w:r>
        <w:rPr>
          <w:sz w:val="24"/>
        </w:rPr>
        <w:t>határozza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meg.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669"/>
        </w:tabs>
        <w:ind w:left="668" w:right="133" w:hanging="567"/>
        <w:rPr>
          <w:sz w:val="24"/>
        </w:rPr>
      </w:pPr>
      <w:r>
        <w:rPr>
          <w:sz w:val="24"/>
        </w:rPr>
        <w:t>Az 1. tájékoztató tábla a 2021. évi tény, 2022. évi várható és 2023. évi terv adatokat tartalmazza.</w:t>
      </w:r>
    </w:p>
    <w:p w:rsidR="00584F7E" w:rsidRDefault="00584F7E" w:rsidP="00584F7E">
      <w:pPr>
        <w:pStyle w:val="Listaszerbekezds"/>
        <w:numPr>
          <w:ilvl w:val="0"/>
          <w:numId w:val="4"/>
        </w:numPr>
        <w:tabs>
          <w:tab w:val="left" w:pos="709"/>
        </w:tabs>
        <w:spacing w:before="240" w:after="240"/>
      </w:pPr>
      <w:r w:rsidRPr="00584F7E">
        <w:rPr>
          <w:sz w:val="24"/>
        </w:rPr>
        <w:t xml:space="preserve">Az Önkormányzat a kiadások között </w:t>
      </w:r>
      <w:r>
        <w:rPr>
          <w:sz w:val="24"/>
        </w:rPr>
        <w:t>1000</w:t>
      </w:r>
      <w:r w:rsidRPr="00584F7E">
        <w:rPr>
          <w:sz w:val="24"/>
        </w:rPr>
        <w:t xml:space="preserve"> E Ft általános tartalékot állapít meg. </w:t>
      </w:r>
      <w:proofErr w:type="gramStart"/>
      <w:r w:rsidRPr="00584F7E">
        <w:rPr>
          <w:sz w:val="24"/>
        </w:rPr>
        <w:t xml:space="preserve">A </w:t>
      </w:r>
      <w:r>
        <w:rPr>
          <w:sz w:val="24"/>
        </w:rPr>
        <w:t xml:space="preserve"> </w:t>
      </w:r>
      <w:r w:rsidRPr="00584F7E">
        <w:rPr>
          <w:sz w:val="24"/>
        </w:rPr>
        <w:t>céltartalék</w:t>
      </w:r>
      <w:proofErr w:type="gramEnd"/>
      <w:r w:rsidRPr="00584F7E">
        <w:rPr>
          <w:sz w:val="24"/>
        </w:rPr>
        <w:t xml:space="preserve"> összege 0 Ft .-</w:t>
      </w:r>
    </w:p>
    <w:p w:rsidR="00553813" w:rsidRPr="003752D4" w:rsidRDefault="00584F7E" w:rsidP="003752D4">
      <w:pPr>
        <w:pStyle w:val="Listaszerbekezds"/>
        <w:numPr>
          <w:ilvl w:val="0"/>
          <w:numId w:val="4"/>
        </w:numPr>
        <w:tabs>
          <w:tab w:val="left" w:pos="669"/>
        </w:tabs>
        <w:ind w:left="668" w:right="133" w:hanging="567"/>
        <w:rPr>
          <w:sz w:val="24"/>
        </w:rPr>
      </w:pPr>
      <w:r w:rsidRPr="00584F7E">
        <w:rPr>
          <w:sz w:val="24"/>
        </w:rPr>
        <w:t>A 2. tájékoztató tábla a többéves kihatással járó döntéseket mutatja be évenkénti</w:t>
      </w:r>
      <w:r w:rsidRPr="00584F7E">
        <w:rPr>
          <w:spacing w:val="80"/>
          <w:sz w:val="24"/>
        </w:rPr>
        <w:t xml:space="preserve"> </w:t>
      </w:r>
      <w:r w:rsidRPr="00584F7E">
        <w:rPr>
          <w:spacing w:val="-2"/>
          <w:sz w:val="24"/>
        </w:rPr>
        <w:t>bontásban.</w:t>
      </w:r>
    </w:p>
    <w:p w:rsidR="00553813" w:rsidRPr="003752D4" w:rsidRDefault="00584F7E" w:rsidP="003752D4">
      <w:pPr>
        <w:pStyle w:val="Listaszerbekezds"/>
        <w:numPr>
          <w:ilvl w:val="0"/>
          <w:numId w:val="4"/>
        </w:numPr>
        <w:tabs>
          <w:tab w:val="left" w:pos="669"/>
        </w:tabs>
        <w:spacing w:line="360" w:lineRule="auto"/>
        <w:ind w:left="668" w:right="132" w:hanging="567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3.</w:t>
      </w:r>
      <w:r>
        <w:rPr>
          <w:spacing w:val="80"/>
          <w:sz w:val="24"/>
        </w:rPr>
        <w:t xml:space="preserve"> </w:t>
      </w:r>
      <w:r>
        <w:rPr>
          <w:sz w:val="24"/>
        </w:rPr>
        <w:t>tájékoztató</w:t>
      </w:r>
      <w:r>
        <w:rPr>
          <w:spacing w:val="80"/>
          <w:sz w:val="24"/>
        </w:rPr>
        <w:t xml:space="preserve"> </w:t>
      </w:r>
      <w:r>
        <w:rPr>
          <w:sz w:val="24"/>
        </w:rPr>
        <w:t>tábla</w:t>
      </w:r>
      <w:r>
        <w:rPr>
          <w:spacing w:val="77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önkormányzat</w:t>
      </w:r>
      <w:r>
        <w:rPr>
          <w:spacing w:val="80"/>
          <w:sz w:val="24"/>
        </w:rPr>
        <w:t xml:space="preserve"> </w:t>
      </w:r>
      <w:r>
        <w:rPr>
          <w:sz w:val="24"/>
        </w:rPr>
        <w:t>által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közvetett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támogatásokat </w:t>
      </w:r>
      <w:r>
        <w:rPr>
          <w:spacing w:val="-2"/>
          <w:sz w:val="24"/>
        </w:rPr>
        <w:t>tartalmazza.</w:t>
      </w:r>
    </w:p>
    <w:p w:rsidR="00553813" w:rsidRPr="003752D4" w:rsidRDefault="00584F7E" w:rsidP="003752D4">
      <w:pPr>
        <w:pStyle w:val="Listaszerbekezds"/>
        <w:numPr>
          <w:ilvl w:val="0"/>
          <w:numId w:val="4"/>
        </w:numPr>
        <w:tabs>
          <w:tab w:val="left" w:pos="621"/>
        </w:tabs>
        <w:spacing w:before="1"/>
        <w:ind w:left="620" w:hanging="5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tájékoztató tábla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2023. évi</w:t>
      </w:r>
      <w:r>
        <w:rPr>
          <w:spacing w:val="-1"/>
          <w:sz w:val="24"/>
        </w:rPr>
        <w:t xml:space="preserve"> </w:t>
      </w:r>
      <w:r>
        <w:rPr>
          <w:sz w:val="24"/>
        </w:rPr>
        <w:t>előirányzat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felhasználási tervet</w:t>
      </w:r>
      <w:r>
        <w:rPr>
          <w:spacing w:val="-1"/>
          <w:sz w:val="24"/>
        </w:rPr>
        <w:t xml:space="preserve"> </w:t>
      </w:r>
      <w:r>
        <w:rPr>
          <w:sz w:val="24"/>
        </w:rPr>
        <w:t>mutatja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be.</w:t>
      </w:r>
    </w:p>
    <w:p w:rsidR="00553813" w:rsidRPr="003752D4" w:rsidRDefault="00584F7E" w:rsidP="003752D4">
      <w:pPr>
        <w:pStyle w:val="Listaszerbekezds"/>
        <w:numPr>
          <w:ilvl w:val="0"/>
          <w:numId w:val="4"/>
        </w:numPr>
        <w:tabs>
          <w:tab w:val="left" w:pos="630"/>
        </w:tabs>
        <w:spacing w:line="360" w:lineRule="auto"/>
        <w:ind w:left="668" w:right="126" w:hanging="567"/>
        <w:rPr>
          <w:sz w:val="24"/>
        </w:rPr>
      </w:pPr>
      <w:r>
        <w:rPr>
          <w:sz w:val="24"/>
        </w:rPr>
        <w:t>Az</w:t>
      </w:r>
      <w:r>
        <w:rPr>
          <w:spacing w:val="68"/>
          <w:sz w:val="24"/>
        </w:rPr>
        <w:t xml:space="preserve"> </w:t>
      </w:r>
      <w:r>
        <w:rPr>
          <w:sz w:val="24"/>
        </w:rPr>
        <w:t>5.</w:t>
      </w:r>
      <w:r>
        <w:rPr>
          <w:spacing w:val="67"/>
          <w:sz w:val="24"/>
        </w:rPr>
        <w:t xml:space="preserve"> </w:t>
      </w:r>
      <w:r>
        <w:rPr>
          <w:sz w:val="24"/>
        </w:rPr>
        <w:t>tájékoztató</w:t>
      </w:r>
      <w:r>
        <w:rPr>
          <w:spacing w:val="69"/>
          <w:sz w:val="24"/>
        </w:rPr>
        <w:t xml:space="preserve"> </w:t>
      </w:r>
      <w:r>
        <w:rPr>
          <w:sz w:val="24"/>
        </w:rPr>
        <w:t>tábla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2023.</w:t>
      </w:r>
      <w:r>
        <w:rPr>
          <w:spacing w:val="67"/>
          <w:sz w:val="24"/>
        </w:rPr>
        <w:t xml:space="preserve"> </w:t>
      </w:r>
      <w:r>
        <w:rPr>
          <w:sz w:val="24"/>
        </w:rPr>
        <w:t>évi</w:t>
      </w:r>
      <w:r>
        <w:rPr>
          <w:spacing w:val="70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67"/>
          <w:sz w:val="24"/>
        </w:rPr>
        <w:t xml:space="preserve"> </w:t>
      </w:r>
      <w:r>
        <w:rPr>
          <w:sz w:val="24"/>
        </w:rPr>
        <w:t>évet</w:t>
      </w:r>
      <w:r>
        <w:rPr>
          <w:spacing w:val="67"/>
          <w:sz w:val="24"/>
        </w:rPr>
        <w:t xml:space="preserve"> </w:t>
      </w:r>
      <w:r>
        <w:rPr>
          <w:sz w:val="24"/>
        </w:rPr>
        <w:t>követő</w:t>
      </w:r>
      <w:r>
        <w:rPr>
          <w:spacing w:val="70"/>
          <w:sz w:val="24"/>
        </w:rPr>
        <w:t xml:space="preserve"> </w:t>
      </w:r>
      <w:r>
        <w:rPr>
          <w:sz w:val="24"/>
        </w:rPr>
        <w:t>3</w:t>
      </w:r>
      <w:r>
        <w:rPr>
          <w:spacing w:val="69"/>
          <w:sz w:val="24"/>
        </w:rPr>
        <w:t xml:space="preserve"> </w:t>
      </w:r>
      <w:r>
        <w:rPr>
          <w:sz w:val="24"/>
        </w:rPr>
        <w:t>év</w:t>
      </w:r>
      <w:r>
        <w:rPr>
          <w:spacing w:val="67"/>
          <w:sz w:val="24"/>
        </w:rPr>
        <w:t xml:space="preserve"> </w:t>
      </w:r>
      <w:r>
        <w:rPr>
          <w:sz w:val="24"/>
        </w:rPr>
        <w:t>tervezett bevételeit és kiadásait tartalmazza.</w:t>
      </w:r>
    </w:p>
    <w:p w:rsidR="00553813" w:rsidRDefault="00584F7E">
      <w:pPr>
        <w:pStyle w:val="Listaszerbekezds"/>
        <w:numPr>
          <w:ilvl w:val="0"/>
          <w:numId w:val="4"/>
        </w:numPr>
        <w:tabs>
          <w:tab w:val="left" w:pos="592"/>
        </w:tabs>
        <w:spacing w:line="360" w:lineRule="auto"/>
        <w:ind w:left="668" w:right="134" w:hanging="567"/>
        <w:rPr>
          <w:sz w:val="24"/>
        </w:rPr>
      </w:pPr>
      <w:r>
        <w:rPr>
          <w:sz w:val="24"/>
        </w:rPr>
        <w:t>Az 6. tájékoztató tábla az Önkormányzat 2023. évi szociális és gyermekvédelmi</w:t>
      </w:r>
      <w:r>
        <w:rPr>
          <w:spacing w:val="80"/>
          <w:sz w:val="24"/>
        </w:rPr>
        <w:t xml:space="preserve"> </w:t>
      </w:r>
      <w:r>
        <w:rPr>
          <w:sz w:val="24"/>
        </w:rPr>
        <w:t>kiadásait tartalmazza.</w:t>
      </w:r>
    </w:p>
    <w:p w:rsidR="00553813" w:rsidRDefault="00553813">
      <w:pPr>
        <w:pStyle w:val="Szvegtrzs"/>
        <w:spacing w:before="1"/>
        <w:rPr>
          <w:sz w:val="21"/>
        </w:rPr>
      </w:pPr>
    </w:p>
    <w:p w:rsidR="00553813" w:rsidRPr="003752D4" w:rsidRDefault="00584F7E" w:rsidP="003752D4">
      <w:pPr>
        <w:pStyle w:val="Cmsor11"/>
        <w:ind w:left="4170"/>
      </w:pPr>
      <w:r>
        <w:t xml:space="preserve">4. </w:t>
      </w:r>
      <w:r>
        <w:rPr>
          <w:spacing w:val="-10"/>
        </w:rPr>
        <w:t>§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58"/>
        </w:tabs>
        <w:ind w:right="133"/>
        <w:rPr>
          <w:sz w:val="24"/>
        </w:rPr>
      </w:pPr>
      <w:r>
        <w:rPr>
          <w:sz w:val="24"/>
        </w:rPr>
        <w:t>Az önkormányzati szintű költségvetés végrehajtásáért a polgármester, a könyvvezetéssel kapcsolatos feladatok ellátásáért a jegyző a felelős.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30"/>
        </w:tabs>
        <w:ind w:left="529" w:right="125" w:hanging="428"/>
        <w:rPr>
          <w:sz w:val="24"/>
        </w:rPr>
      </w:pPr>
      <w:r>
        <w:rPr>
          <w:sz w:val="24"/>
        </w:rPr>
        <w:t>Az önkormányzat gazdálkodásának biztonságáért a Képviselő-testület, a gazdálkodás szabályszerűségéért a polgármester felelős.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30"/>
        </w:tabs>
        <w:ind w:left="529" w:hanging="428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-10"/>
          <w:sz w:val="24"/>
        </w:rPr>
        <w:t xml:space="preserve"> </w:t>
      </w:r>
      <w:r>
        <w:rPr>
          <w:sz w:val="24"/>
        </w:rPr>
        <w:t>szerveknél</w:t>
      </w:r>
      <w:r>
        <w:rPr>
          <w:spacing w:val="-11"/>
          <w:sz w:val="24"/>
        </w:rPr>
        <w:t xml:space="preserve"> </w:t>
      </w:r>
      <w:r>
        <w:rPr>
          <w:sz w:val="24"/>
        </w:rPr>
        <w:t>jutalmazásra</w:t>
      </w:r>
      <w:r>
        <w:rPr>
          <w:spacing w:val="-12"/>
          <w:sz w:val="24"/>
        </w:rPr>
        <w:t xml:space="preserve"> </w:t>
      </w:r>
      <w:r>
        <w:rPr>
          <w:sz w:val="24"/>
        </w:rPr>
        <w:t>fordítható</w:t>
      </w:r>
      <w:r>
        <w:rPr>
          <w:spacing w:val="-9"/>
          <w:sz w:val="24"/>
        </w:rPr>
        <w:t xml:space="preserve"> </w:t>
      </w:r>
      <w:r>
        <w:rPr>
          <w:sz w:val="24"/>
        </w:rPr>
        <w:t>összeg</w:t>
      </w:r>
      <w:r>
        <w:rPr>
          <w:spacing w:val="-13"/>
          <w:sz w:val="24"/>
        </w:rPr>
        <w:t xml:space="preserve"> </w:t>
      </w:r>
      <w:r>
        <w:rPr>
          <w:sz w:val="24"/>
        </w:rPr>
        <w:t>nem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tervezhető.</w:t>
      </w:r>
    </w:p>
    <w:p w:rsidR="00553813" w:rsidRDefault="00584F7E">
      <w:pPr>
        <w:pStyle w:val="Listaszerbekezds"/>
        <w:numPr>
          <w:ilvl w:val="0"/>
          <w:numId w:val="3"/>
        </w:numPr>
        <w:tabs>
          <w:tab w:val="left" w:pos="558"/>
        </w:tabs>
        <w:ind w:right="132" w:hanging="45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költségvetési</w:t>
      </w:r>
      <w:r>
        <w:rPr>
          <w:spacing w:val="-2"/>
          <w:sz w:val="24"/>
        </w:rPr>
        <w:t xml:space="preserve"> </w:t>
      </w:r>
      <w:r>
        <w:rPr>
          <w:sz w:val="24"/>
        </w:rPr>
        <w:t>hiány</w:t>
      </w:r>
      <w:r>
        <w:rPr>
          <w:spacing w:val="-7"/>
          <w:sz w:val="24"/>
        </w:rPr>
        <w:t xml:space="preserve"> </w:t>
      </w:r>
      <w:r>
        <w:rPr>
          <w:sz w:val="24"/>
        </w:rPr>
        <w:t>csökkentése</w:t>
      </w:r>
      <w:r>
        <w:rPr>
          <w:spacing w:val="-1"/>
          <w:sz w:val="24"/>
        </w:rPr>
        <w:t xml:space="preserve"> </w:t>
      </w:r>
      <w:r>
        <w:rPr>
          <w:sz w:val="24"/>
        </w:rPr>
        <w:t>érdekében év közben</w:t>
      </w:r>
      <w:r>
        <w:rPr>
          <w:spacing w:val="-2"/>
          <w:sz w:val="24"/>
        </w:rPr>
        <w:t xml:space="preserve"> </w:t>
      </w:r>
      <w:r>
        <w:rPr>
          <w:sz w:val="24"/>
        </w:rPr>
        <w:t>folyamatosan figyelemmel kell kísérni a kiadások csökkentésének és a bevételek növelésének lehetőségeit.</w:t>
      </w:r>
    </w:p>
    <w:p w:rsidR="00553813" w:rsidRDefault="00553813">
      <w:pPr>
        <w:jc w:val="both"/>
        <w:rPr>
          <w:sz w:val="24"/>
        </w:rPr>
        <w:sectPr w:rsidR="00553813">
          <w:pgSz w:w="11910" w:h="16840"/>
          <w:pgMar w:top="1040" w:right="1580" w:bottom="280" w:left="1600" w:header="708" w:footer="708" w:gutter="0"/>
          <w:cols w:space="708"/>
        </w:sectPr>
      </w:pP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66"/>
        </w:tabs>
        <w:spacing w:before="66"/>
        <w:ind w:left="565" w:right="119" w:hanging="454"/>
        <w:rPr>
          <w:sz w:val="24"/>
        </w:rPr>
      </w:pPr>
      <w:r>
        <w:rPr>
          <w:sz w:val="24"/>
        </w:rPr>
        <w:lastRenderedPageBreak/>
        <w:t>Amennyiben a költségvetési szerv 30 napon túli elismert tartozásállományának mértéke eléri az éves eredeti költségvetési előirányzatának 10%-át, vagy a 150 millió forintot és a tartozását egy hónapon belül nem tudja 30 nap alá szorítani, akkor az irányító szerv önkormányzati biztost jelöl ki.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66"/>
        </w:tabs>
        <w:spacing w:before="1"/>
        <w:ind w:left="565" w:right="117" w:hanging="454"/>
        <w:rPr>
          <w:sz w:val="24"/>
        </w:rPr>
      </w:pPr>
      <w:r>
        <w:rPr>
          <w:sz w:val="24"/>
        </w:rPr>
        <w:t>A költségvetési szervek minden hét utolsó munkanapján kötelesek tartozás állományukról adatot szolgáltatni a „R” 10. melléklete szerint.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66"/>
        </w:tabs>
        <w:spacing w:before="1"/>
        <w:ind w:left="565" w:right="123" w:hanging="454"/>
        <w:rPr>
          <w:sz w:val="24"/>
        </w:rPr>
      </w:pPr>
      <w:r>
        <w:rPr>
          <w:sz w:val="24"/>
        </w:rPr>
        <w:t>A költségvetési szerve vezetője a 4. § (5) bekezdésben foglaltak fennállása esetén haladéktalanul köteles a jegyzőnek jelenteni.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66"/>
        </w:tabs>
        <w:spacing w:before="1"/>
        <w:ind w:left="565" w:right="122" w:hanging="454"/>
        <w:rPr>
          <w:sz w:val="24"/>
        </w:rPr>
      </w:pPr>
      <w:r>
        <w:rPr>
          <w:sz w:val="24"/>
        </w:rPr>
        <w:t>Kiegészítő támogatás igényléséről a működőképességet veszélyeztető helyzet esetében a polgármester gondoskodik külön Képviselő-testületi döntés alapján.</w:t>
      </w:r>
    </w:p>
    <w:p w:rsidR="00553813" w:rsidRPr="003752D4" w:rsidRDefault="00584F7E" w:rsidP="003752D4">
      <w:pPr>
        <w:pStyle w:val="Listaszerbekezds"/>
        <w:numPr>
          <w:ilvl w:val="0"/>
          <w:numId w:val="3"/>
        </w:numPr>
        <w:tabs>
          <w:tab w:val="left" w:pos="566"/>
        </w:tabs>
        <w:ind w:left="565" w:right="120" w:hanging="454"/>
        <w:rPr>
          <w:sz w:val="24"/>
        </w:rPr>
      </w:pPr>
      <w:r>
        <w:rPr>
          <w:sz w:val="24"/>
        </w:rPr>
        <w:t>A személyi juttatások tervezésénél is, felhasználásánál figyelembe kell venni az államháztartásról szóló törvény végrehajtásáról szóló 368/2011. (XII.31.) Korm. rendelet 51 §. (2) bekezdésének előírásait.</w:t>
      </w:r>
    </w:p>
    <w:p w:rsidR="00553813" w:rsidRDefault="00584F7E">
      <w:pPr>
        <w:pStyle w:val="Listaszerbekezds"/>
        <w:numPr>
          <w:ilvl w:val="0"/>
          <w:numId w:val="3"/>
        </w:numPr>
        <w:tabs>
          <w:tab w:val="left" w:pos="566"/>
        </w:tabs>
        <w:ind w:left="565" w:right="119" w:hanging="454"/>
        <w:rPr>
          <w:sz w:val="24"/>
        </w:rPr>
      </w:pPr>
      <w:r>
        <w:rPr>
          <w:sz w:val="24"/>
        </w:rPr>
        <w:t>A finanszírozási bevételekkel és kiadásokkal kapcsolatos hatásköröket a</w:t>
      </w:r>
      <w:r>
        <w:rPr>
          <w:spacing w:val="40"/>
          <w:sz w:val="24"/>
        </w:rPr>
        <w:t xml:space="preserve"> </w:t>
      </w:r>
      <w:r>
        <w:rPr>
          <w:sz w:val="24"/>
        </w:rPr>
        <w:t>Képviselő-testület gyakorolja.</w:t>
      </w:r>
    </w:p>
    <w:p w:rsidR="00553813" w:rsidRDefault="00553813">
      <w:pPr>
        <w:pStyle w:val="Szvegtrzs"/>
        <w:spacing w:before="6"/>
        <w:rPr>
          <w:sz w:val="13"/>
        </w:rPr>
      </w:pPr>
    </w:p>
    <w:p w:rsidR="00553813" w:rsidRPr="003752D4" w:rsidRDefault="00584F7E" w:rsidP="003752D4">
      <w:pPr>
        <w:pStyle w:val="Cmsor11"/>
        <w:spacing w:before="90"/>
      </w:pPr>
      <w:r>
        <w:t xml:space="preserve">5. </w:t>
      </w:r>
      <w:r>
        <w:rPr>
          <w:spacing w:val="-10"/>
        </w:rPr>
        <w:t>§</w:t>
      </w:r>
    </w:p>
    <w:p w:rsidR="00553813" w:rsidRPr="003752D4" w:rsidRDefault="00584F7E" w:rsidP="003752D4">
      <w:pPr>
        <w:pStyle w:val="Listaszerbekezds"/>
        <w:numPr>
          <w:ilvl w:val="0"/>
          <w:numId w:val="2"/>
        </w:numPr>
        <w:tabs>
          <w:tab w:val="left" w:pos="568"/>
        </w:tabs>
        <w:ind w:right="116"/>
        <w:rPr>
          <w:sz w:val="24"/>
        </w:rPr>
      </w:pPr>
      <w:r>
        <w:rPr>
          <w:sz w:val="24"/>
        </w:rPr>
        <w:t>Az Önkormányzat bevételeinek és kiadásainak módosításáról a kiadási átcsoportosításnál a Képviselő-testület dönt. A költségvetési szervek negyedévente kezdeményezhetik előirányzat módosításukat.</w:t>
      </w:r>
    </w:p>
    <w:p w:rsidR="00553813" w:rsidRPr="003752D4" w:rsidRDefault="00584F7E" w:rsidP="003752D4">
      <w:pPr>
        <w:pStyle w:val="Listaszerbekezds"/>
        <w:numPr>
          <w:ilvl w:val="0"/>
          <w:numId w:val="2"/>
        </w:numPr>
        <w:tabs>
          <w:tab w:val="left" w:pos="594"/>
        </w:tabs>
        <w:ind w:left="538" w:right="123" w:hanging="428"/>
        <w:rPr>
          <w:sz w:val="24"/>
        </w:rPr>
      </w:pPr>
      <w:r>
        <w:tab/>
      </w:r>
      <w:r>
        <w:rPr>
          <w:sz w:val="24"/>
        </w:rPr>
        <w:t>A költségvetési szerv a kiemelt előirányzatokon belül saját hatáskörben átcsoportosítást hajthat végre.</w:t>
      </w:r>
    </w:p>
    <w:p w:rsidR="00553813" w:rsidRPr="003752D4" w:rsidRDefault="00584F7E" w:rsidP="003752D4">
      <w:pPr>
        <w:pStyle w:val="Listaszerbekezds"/>
        <w:numPr>
          <w:ilvl w:val="0"/>
          <w:numId w:val="2"/>
        </w:numPr>
        <w:tabs>
          <w:tab w:val="left" w:pos="518"/>
        </w:tabs>
        <w:ind w:left="538" w:right="116" w:hanging="368"/>
        <w:rPr>
          <w:sz w:val="24"/>
        </w:rPr>
      </w:pPr>
      <w:r>
        <w:rPr>
          <w:sz w:val="24"/>
        </w:rPr>
        <w:t>A Képviselő-testület által jóváhagyott kiemelt előirányzatokat valamennyi önállóan működő és gazdálkodó szerv, valamint az önállóan működő költségvetési szerv köteles betartani. Az előirányzat túllépés fegyelmi felelősséget von maga után.</w:t>
      </w:r>
    </w:p>
    <w:p w:rsidR="00553813" w:rsidRDefault="00584F7E">
      <w:pPr>
        <w:pStyle w:val="Listaszerbekezds"/>
        <w:numPr>
          <w:ilvl w:val="0"/>
          <w:numId w:val="2"/>
        </w:numPr>
        <w:tabs>
          <w:tab w:val="left" w:pos="676"/>
        </w:tabs>
        <w:spacing w:before="1"/>
        <w:ind w:left="538" w:right="116" w:hanging="368"/>
        <w:rPr>
          <w:sz w:val="24"/>
        </w:rPr>
      </w:pPr>
      <w:r>
        <w:tab/>
      </w:r>
      <w:r>
        <w:rPr>
          <w:sz w:val="24"/>
        </w:rPr>
        <w:t>A költségvetés szerv többletbevételei terhére csak a Képviselő-testület jóváhagyásával vállalhat kötelezettséget.</w:t>
      </w:r>
    </w:p>
    <w:p w:rsidR="00553813" w:rsidRDefault="00553813">
      <w:pPr>
        <w:pStyle w:val="Szvegtrzs"/>
        <w:spacing w:before="3"/>
        <w:rPr>
          <w:sz w:val="21"/>
        </w:rPr>
      </w:pPr>
    </w:p>
    <w:p w:rsidR="00553813" w:rsidRPr="003752D4" w:rsidRDefault="00584F7E" w:rsidP="003752D4">
      <w:pPr>
        <w:pStyle w:val="Cmsor11"/>
      </w:pPr>
      <w:r>
        <w:t xml:space="preserve">6. </w:t>
      </w:r>
      <w:r>
        <w:rPr>
          <w:spacing w:val="-10"/>
        </w:rPr>
        <w:t>§</w:t>
      </w:r>
    </w:p>
    <w:p w:rsidR="00553813" w:rsidRPr="003752D4" w:rsidRDefault="00584F7E" w:rsidP="003752D4">
      <w:pPr>
        <w:pStyle w:val="Listaszerbekezds"/>
        <w:numPr>
          <w:ilvl w:val="0"/>
          <w:numId w:val="1"/>
        </w:numPr>
        <w:tabs>
          <w:tab w:val="left" w:pos="539"/>
        </w:tabs>
        <w:ind w:right="122"/>
        <w:rPr>
          <w:sz w:val="24"/>
        </w:rPr>
      </w:pPr>
      <w:r>
        <w:rPr>
          <w:sz w:val="24"/>
        </w:rPr>
        <w:t>Az önkormányzati költségvetési szerv ellenőrzése a belső kontrollrendszer keretében valósul meg, melynek létrehozásáért, működtetéséért és továbbfejlesztéséért az önkormányzat esetében a jegyző felelős.</w:t>
      </w:r>
    </w:p>
    <w:p w:rsidR="00553813" w:rsidRPr="003752D4" w:rsidRDefault="00584F7E" w:rsidP="003752D4">
      <w:pPr>
        <w:pStyle w:val="Listaszerbekezds"/>
        <w:numPr>
          <w:ilvl w:val="0"/>
          <w:numId w:val="1"/>
        </w:numPr>
        <w:tabs>
          <w:tab w:val="left" w:pos="698"/>
        </w:tabs>
        <w:ind w:right="120" w:hanging="368"/>
        <w:rPr>
          <w:sz w:val="24"/>
        </w:rPr>
      </w:pPr>
      <w:r>
        <w:tab/>
      </w:r>
      <w:r>
        <w:rPr>
          <w:sz w:val="24"/>
        </w:rPr>
        <w:t>Az önkormányzat a belső ellenőrzés kialakításáról külső szolgáltatás igénybevételével gondoskodott. A megfelelő működtetésről és a függetlenség biztosításáról a jegyző köteles gondoskodni.</w:t>
      </w:r>
    </w:p>
    <w:p w:rsidR="00553813" w:rsidRDefault="00553813">
      <w:pPr>
        <w:pStyle w:val="Szvegtrzs"/>
        <w:rPr>
          <w:sz w:val="26"/>
        </w:rPr>
      </w:pPr>
    </w:p>
    <w:p w:rsidR="00553813" w:rsidRPr="003752D4" w:rsidRDefault="00584F7E" w:rsidP="003752D4">
      <w:pPr>
        <w:pStyle w:val="Cmsor11"/>
        <w:spacing w:before="164"/>
      </w:pPr>
      <w:r>
        <w:t xml:space="preserve">7. </w:t>
      </w:r>
      <w:r>
        <w:rPr>
          <w:spacing w:val="-10"/>
        </w:rPr>
        <w:t>§</w:t>
      </w:r>
    </w:p>
    <w:p w:rsidR="00553813" w:rsidRDefault="00584F7E">
      <w:pPr>
        <w:pStyle w:val="Szvegtrzs"/>
        <w:ind w:left="111"/>
      </w:pPr>
      <w:r>
        <w:t>Ez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rendelet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kihirdetést követő</w:t>
      </w:r>
      <w:r>
        <w:rPr>
          <w:spacing w:val="-1"/>
        </w:rPr>
        <w:t xml:space="preserve"> </w:t>
      </w:r>
      <w:r>
        <w:t xml:space="preserve">napon lép </w:t>
      </w:r>
      <w:r>
        <w:rPr>
          <w:spacing w:val="-2"/>
        </w:rPr>
        <w:t>hatályba.</w:t>
      </w:r>
    </w:p>
    <w:p w:rsidR="00553813" w:rsidRDefault="00553813">
      <w:pPr>
        <w:sectPr w:rsidR="00553813">
          <w:pgSz w:w="11910" w:h="16840"/>
          <w:pgMar w:top="1040" w:right="1580" w:bottom="280" w:left="1600" w:header="708" w:footer="708" w:gutter="0"/>
          <w:cols w:space="708"/>
        </w:sectPr>
      </w:pPr>
    </w:p>
    <w:p w:rsidR="00553813" w:rsidRDefault="00584F7E">
      <w:pPr>
        <w:spacing w:before="66"/>
        <w:ind w:left="102"/>
        <w:rPr>
          <w:sz w:val="24"/>
        </w:rPr>
      </w:pPr>
      <w:r>
        <w:rPr>
          <w:b/>
          <w:sz w:val="24"/>
        </w:rPr>
        <w:lastRenderedPageBreak/>
        <w:t>DUBICSÁNY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  <w:r>
        <w:rPr>
          <w:spacing w:val="-3"/>
          <w:sz w:val="24"/>
        </w:rPr>
        <w:t xml:space="preserve"> </w:t>
      </w:r>
      <w:r>
        <w:rPr>
          <w:sz w:val="24"/>
        </w:rPr>
        <w:t>február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14.</w:t>
      </w:r>
    </w:p>
    <w:p w:rsidR="00553813" w:rsidRDefault="00553813">
      <w:pPr>
        <w:pStyle w:val="Szvegtrzs"/>
        <w:rPr>
          <w:sz w:val="26"/>
        </w:rPr>
      </w:pPr>
    </w:p>
    <w:p w:rsidR="00553813" w:rsidRDefault="00553813">
      <w:pPr>
        <w:pStyle w:val="Szvegtrzs"/>
        <w:spacing w:before="4"/>
        <w:rPr>
          <w:sz w:val="29"/>
        </w:rPr>
      </w:pPr>
    </w:p>
    <w:p w:rsidR="00553813" w:rsidRDefault="00584F7E">
      <w:pPr>
        <w:pStyle w:val="Szvegtrzs"/>
        <w:tabs>
          <w:tab w:val="left" w:pos="6042"/>
        </w:tabs>
        <w:ind w:left="581"/>
      </w:pPr>
      <w:r>
        <w:t>Radnai</w:t>
      </w:r>
      <w:r>
        <w:rPr>
          <w:spacing w:val="-2"/>
        </w:rPr>
        <w:t xml:space="preserve"> Zsolt</w:t>
      </w:r>
      <w:r>
        <w:tab/>
      </w:r>
      <w:proofErr w:type="spellStart"/>
      <w:r>
        <w:t>Fucskó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Róbertné</w:t>
      </w:r>
    </w:p>
    <w:p w:rsidR="00553813" w:rsidRDefault="00584F7E">
      <w:pPr>
        <w:pStyle w:val="Szvegtrzs"/>
        <w:tabs>
          <w:tab w:val="left" w:pos="6582"/>
        </w:tabs>
        <w:spacing w:before="120"/>
        <w:ind w:left="581"/>
      </w:pPr>
      <w:proofErr w:type="gramStart"/>
      <w:r>
        <w:rPr>
          <w:spacing w:val="-2"/>
        </w:rPr>
        <w:t>polgármester</w:t>
      </w:r>
      <w:proofErr w:type="gramEnd"/>
      <w:r>
        <w:tab/>
      </w:r>
      <w:r>
        <w:rPr>
          <w:spacing w:val="-2"/>
        </w:rPr>
        <w:t>jegyző</w:t>
      </w:r>
    </w:p>
    <w:p w:rsidR="00553813" w:rsidRDefault="00553813">
      <w:pPr>
        <w:pStyle w:val="Szvegtrzs"/>
        <w:spacing w:before="10"/>
        <w:rPr>
          <w:sz w:val="20"/>
        </w:rPr>
      </w:pPr>
    </w:p>
    <w:p w:rsidR="00553813" w:rsidRDefault="00584F7E">
      <w:pPr>
        <w:ind w:left="102"/>
        <w:rPr>
          <w:i/>
          <w:sz w:val="24"/>
        </w:rPr>
      </w:pPr>
      <w:r>
        <w:rPr>
          <w:i/>
          <w:sz w:val="24"/>
          <w:u w:val="single"/>
        </w:rPr>
        <w:t>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rendelet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kihirdetésének napja: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február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14</w:t>
      </w:r>
    </w:p>
    <w:p w:rsidR="00553813" w:rsidRDefault="00553813">
      <w:pPr>
        <w:pStyle w:val="Szvegtrzs"/>
        <w:spacing w:before="10"/>
        <w:rPr>
          <w:i/>
          <w:sz w:val="20"/>
        </w:rPr>
      </w:pPr>
    </w:p>
    <w:p w:rsidR="00553813" w:rsidRDefault="00584F7E">
      <w:pPr>
        <w:ind w:left="102"/>
        <w:rPr>
          <w:sz w:val="24"/>
        </w:rPr>
      </w:pPr>
      <w:r>
        <w:rPr>
          <w:b/>
          <w:sz w:val="24"/>
        </w:rPr>
        <w:t>DUBICSÁNY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  <w:r>
        <w:rPr>
          <w:spacing w:val="-3"/>
          <w:sz w:val="24"/>
        </w:rPr>
        <w:t xml:space="preserve"> </w:t>
      </w:r>
      <w:r>
        <w:rPr>
          <w:sz w:val="24"/>
        </w:rPr>
        <w:t>február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14.</w:t>
      </w:r>
    </w:p>
    <w:p w:rsidR="00553813" w:rsidRDefault="00553813">
      <w:pPr>
        <w:pStyle w:val="Szvegtrzs"/>
        <w:spacing w:before="1"/>
        <w:rPr>
          <w:sz w:val="13"/>
        </w:rPr>
      </w:pPr>
    </w:p>
    <w:p w:rsidR="00553813" w:rsidRDefault="00584F7E">
      <w:pPr>
        <w:pStyle w:val="Szvegtrzs"/>
        <w:spacing w:before="90"/>
        <w:ind w:left="6789" w:right="92" w:hanging="377"/>
      </w:pPr>
      <w:proofErr w:type="spellStart"/>
      <w:r>
        <w:t>Fucskó</w:t>
      </w:r>
      <w:proofErr w:type="spellEnd"/>
      <w:r>
        <w:rPr>
          <w:spacing w:val="-15"/>
        </w:rPr>
        <w:t xml:space="preserve"> </w:t>
      </w:r>
      <w:r>
        <w:t xml:space="preserve">Róbertné </w:t>
      </w:r>
      <w:r>
        <w:rPr>
          <w:spacing w:val="-2"/>
        </w:rPr>
        <w:t>jegyző</w:t>
      </w:r>
    </w:p>
    <w:sectPr w:rsidR="00553813" w:rsidSect="00553813">
      <w:pgSz w:w="11910" w:h="16840"/>
      <w:pgMar w:top="1040" w:right="15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6A7"/>
    <w:multiLevelType w:val="hybridMultilevel"/>
    <w:tmpl w:val="F86001EA"/>
    <w:lvl w:ilvl="0" w:tplc="D8445BB8">
      <w:start w:val="1"/>
      <w:numFmt w:val="decimal"/>
      <w:lvlText w:val="(%1)"/>
      <w:lvlJc w:val="left"/>
      <w:pPr>
        <w:ind w:left="53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91EC1B8">
      <w:numFmt w:val="bullet"/>
      <w:lvlText w:val="•"/>
      <w:lvlJc w:val="left"/>
      <w:pPr>
        <w:ind w:left="1358" w:hanging="428"/>
      </w:pPr>
      <w:rPr>
        <w:rFonts w:hint="default"/>
        <w:lang w:val="hu-HU" w:eastAsia="en-US" w:bidi="ar-SA"/>
      </w:rPr>
    </w:lvl>
    <w:lvl w:ilvl="2" w:tplc="3C7A8A2C">
      <w:numFmt w:val="bullet"/>
      <w:lvlText w:val="•"/>
      <w:lvlJc w:val="left"/>
      <w:pPr>
        <w:ind w:left="2177" w:hanging="428"/>
      </w:pPr>
      <w:rPr>
        <w:rFonts w:hint="default"/>
        <w:lang w:val="hu-HU" w:eastAsia="en-US" w:bidi="ar-SA"/>
      </w:rPr>
    </w:lvl>
    <w:lvl w:ilvl="3" w:tplc="542A5AE0">
      <w:numFmt w:val="bullet"/>
      <w:lvlText w:val="•"/>
      <w:lvlJc w:val="left"/>
      <w:pPr>
        <w:ind w:left="2995" w:hanging="428"/>
      </w:pPr>
      <w:rPr>
        <w:rFonts w:hint="default"/>
        <w:lang w:val="hu-HU" w:eastAsia="en-US" w:bidi="ar-SA"/>
      </w:rPr>
    </w:lvl>
    <w:lvl w:ilvl="4" w:tplc="AE56B360">
      <w:numFmt w:val="bullet"/>
      <w:lvlText w:val="•"/>
      <w:lvlJc w:val="left"/>
      <w:pPr>
        <w:ind w:left="3814" w:hanging="428"/>
      </w:pPr>
      <w:rPr>
        <w:rFonts w:hint="default"/>
        <w:lang w:val="hu-HU" w:eastAsia="en-US" w:bidi="ar-SA"/>
      </w:rPr>
    </w:lvl>
    <w:lvl w:ilvl="5" w:tplc="EEDACFB0">
      <w:numFmt w:val="bullet"/>
      <w:lvlText w:val="•"/>
      <w:lvlJc w:val="left"/>
      <w:pPr>
        <w:ind w:left="4633" w:hanging="428"/>
      </w:pPr>
      <w:rPr>
        <w:rFonts w:hint="default"/>
        <w:lang w:val="hu-HU" w:eastAsia="en-US" w:bidi="ar-SA"/>
      </w:rPr>
    </w:lvl>
    <w:lvl w:ilvl="6" w:tplc="4FBC6B5C">
      <w:numFmt w:val="bullet"/>
      <w:lvlText w:val="•"/>
      <w:lvlJc w:val="left"/>
      <w:pPr>
        <w:ind w:left="5451" w:hanging="428"/>
      </w:pPr>
      <w:rPr>
        <w:rFonts w:hint="default"/>
        <w:lang w:val="hu-HU" w:eastAsia="en-US" w:bidi="ar-SA"/>
      </w:rPr>
    </w:lvl>
    <w:lvl w:ilvl="7" w:tplc="1B6C6D36">
      <w:numFmt w:val="bullet"/>
      <w:lvlText w:val="•"/>
      <w:lvlJc w:val="left"/>
      <w:pPr>
        <w:ind w:left="6270" w:hanging="428"/>
      </w:pPr>
      <w:rPr>
        <w:rFonts w:hint="default"/>
        <w:lang w:val="hu-HU" w:eastAsia="en-US" w:bidi="ar-SA"/>
      </w:rPr>
    </w:lvl>
    <w:lvl w:ilvl="8" w:tplc="2F961830">
      <w:numFmt w:val="bullet"/>
      <w:lvlText w:val="•"/>
      <w:lvlJc w:val="left"/>
      <w:pPr>
        <w:ind w:left="7089" w:hanging="428"/>
      </w:pPr>
      <w:rPr>
        <w:rFonts w:hint="default"/>
        <w:lang w:val="hu-HU" w:eastAsia="en-US" w:bidi="ar-SA"/>
      </w:rPr>
    </w:lvl>
  </w:abstractNum>
  <w:abstractNum w:abstractNumId="1" w15:restartNumberingAfterBreak="0">
    <w:nsid w:val="306E34B3"/>
    <w:multiLevelType w:val="hybridMultilevel"/>
    <w:tmpl w:val="DE7E058C"/>
    <w:lvl w:ilvl="0" w:tplc="4E2C8370">
      <w:start w:val="1"/>
      <w:numFmt w:val="decimal"/>
      <w:lvlText w:val="(%1)"/>
      <w:lvlJc w:val="left"/>
      <w:pPr>
        <w:ind w:left="567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99014CE">
      <w:numFmt w:val="bullet"/>
      <w:lvlText w:val="•"/>
      <w:lvlJc w:val="left"/>
      <w:pPr>
        <w:ind w:left="1376" w:hanging="396"/>
      </w:pPr>
      <w:rPr>
        <w:rFonts w:hint="default"/>
        <w:lang w:val="hu-HU" w:eastAsia="en-US" w:bidi="ar-SA"/>
      </w:rPr>
    </w:lvl>
    <w:lvl w:ilvl="2" w:tplc="9932B1BE">
      <w:numFmt w:val="bullet"/>
      <w:lvlText w:val="•"/>
      <w:lvlJc w:val="left"/>
      <w:pPr>
        <w:ind w:left="2193" w:hanging="396"/>
      </w:pPr>
      <w:rPr>
        <w:rFonts w:hint="default"/>
        <w:lang w:val="hu-HU" w:eastAsia="en-US" w:bidi="ar-SA"/>
      </w:rPr>
    </w:lvl>
    <w:lvl w:ilvl="3" w:tplc="6B7250BC">
      <w:numFmt w:val="bullet"/>
      <w:lvlText w:val="•"/>
      <w:lvlJc w:val="left"/>
      <w:pPr>
        <w:ind w:left="3009" w:hanging="396"/>
      </w:pPr>
      <w:rPr>
        <w:rFonts w:hint="default"/>
        <w:lang w:val="hu-HU" w:eastAsia="en-US" w:bidi="ar-SA"/>
      </w:rPr>
    </w:lvl>
    <w:lvl w:ilvl="4" w:tplc="D5CCAA4C">
      <w:numFmt w:val="bullet"/>
      <w:lvlText w:val="•"/>
      <w:lvlJc w:val="left"/>
      <w:pPr>
        <w:ind w:left="3826" w:hanging="396"/>
      </w:pPr>
      <w:rPr>
        <w:rFonts w:hint="default"/>
        <w:lang w:val="hu-HU" w:eastAsia="en-US" w:bidi="ar-SA"/>
      </w:rPr>
    </w:lvl>
    <w:lvl w:ilvl="5" w:tplc="9E7ED372">
      <w:numFmt w:val="bullet"/>
      <w:lvlText w:val="•"/>
      <w:lvlJc w:val="left"/>
      <w:pPr>
        <w:ind w:left="4643" w:hanging="396"/>
      </w:pPr>
      <w:rPr>
        <w:rFonts w:hint="default"/>
        <w:lang w:val="hu-HU" w:eastAsia="en-US" w:bidi="ar-SA"/>
      </w:rPr>
    </w:lvl>
    <w:lvl w:ilvl="6" w:tplc="5C602D9E">
      <w:numFmt w:val="bullet"/>
      <w:lvlText w:val="•"/>
      <w:lvlJc w:val="left"/>
      <w:pPr>
        <w:ind w:left="5459" w:hanging="396"/>
      </w:pPr>
      <w:rPr>
        <w:rFonts w:hint="default"/>
        <w:lang w:val="hu-HU" w:eastAsia="en-US" w:bidi="ar-SA"/>
      </w:rPr>
    </w:lvl>
    <w:lvl w:ilvl="7" w:tplc="7320F928">
      <w:numFmt w:val="bullet"/>
      <w:lvlText w:val="•"/>
      <w:lvlJc w:val="left"/>
      <w:pPr>
        <w:ind w:left="6276" w:hanging="396"/>
      </w:pPr>
      <w:rPr>
        <w:rFonts w:hint="default"/>
        <w:lang w:val="hu-HU" w:eastAsia="en-US" w:bidi="ar-SA"/>
      </w:rPr>
    </w:lvl>
    <w:lvl w:ilvl="8" w:tplc="1248ABEA">
      <w:numFmt w:val="bullet"/>
      <w:lvlText w:val="•"/>
      <w:lvlJc w:val="left"/>
      <w:pPr>
        <w:ind w:left="7093" w:hanging="396"/>
      </w:pPr>
      <w:rPr>
        <w:rFonts w:hint="default"/>
        <w:lang w:val="hu-HU" w:eastAsia="en-US" w:bidi="ar-SA"/>
      </w:rPr>
    </w:lvl>
  </w:abstractNum>
  <w:abstractNum w:abstractNumId="2" w15:restartNumberingAfterBreak="0">
    <w:nsid w:val="558752DD"/>
    <w:multiLevelType w:val="hybridMultilevel"/>
    <w:tmpl w:val="6CAEE2B2"/>
    <w:lvl w:ilvl="0" w:tplc="8818A2B8">
      <w:start w:val="1"/>
      <w:numFmt w:val="decimal"/>
      <w:lvlText w:val="(%1)"/>
      <w:lvlJc w:val="left"/>
      <w:pPr>
        <w:ind w:left="558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BF0C6E2">
      <w:numFmt w:val="bullet"/>
      <w:lvlText w:val="•"/>
      <w:lvlJc w:val="left"/>
      <w:pPr>
        <w:ind w:left="1376" w:hanging="396"/>
      </w:pPr>
      <w:rPr>
        <w:rFonts w:hint="default"/>
        <w:lang w:val="hu-HU" w:eastAsia="en-US" w:bidi="ar-SA"/>
      </w:rPr>
    </w:lvl>
    <w:lvl w:ilvl="2" w:tplc="775EC094">
      <w:numFmt w:val="bullet"/>
      <w:lvlText w:val="•"/>
      <w:lvlJc w:val="left"/>
      <w:pPr>
        <w:ind w:left="2193" w:hanging="396"/>
      </w:pPr>
      <w:rPr>
        <w:rFonts w:hint="default"/>
        <w:lang w:val="hu-HU" w:eastAsia="en-US" w:bidi="ar-SA"/>
      </w:rPr>
    </w:lvl>
    <w:lvl w:ilvl="3" w:tplc="893C60C2">
      <w:numFmt w:val="bullet"/>
      <w:lvlText w:val="•"/>
      <w:lvlJc w:val="left"/>
      <w:pPr>
        <w:ind w:left="3009" w:hanging="396"/>
      </w:pPr>
      <w:rPr>
        <w:rFonts w:hint="default"/>
        <w:lang w:val="hu-HU" w:eastAsia="en-US" w:bidi="ar-SA"/>
      </w:rPr>
    </w:lvl>
    <w:lvl w:ilvl="4" w:tplc="74508936">
      <w:numFmt w:val="bullet"/>
      <w:lvlText w:val="•"/>
      <w:lvlJc w:val="left"/>
      <w:pPr>
        <w:ind w:left="3826" w:hanging="396"/>
      </w:pPr>
      <w:rPr>
        <w:rFonts w:hint="default"/>
        <w:lang w:val="hu-HU" w:eastAsia="en-US" w:bidi="ar-SA"/>
      </w:rPr>
    </w:lvl>
    <w:lvl w:ilvl="5" w:tplc="5AB43924">
      <w:numFmt w:val="bullet"/>
      <w:lvlText w:val="•"/>
      <w:lvlJc w:val="left"/>
      <w:pPr>
        <w:ind w:left="4643" w:hanging="396"/>
      </w:pPr>
      <w:rPr>
        <w:rFonts w:hint="default"/>
        <w:lang w:val="hu-HU" w:eastAsia="en-US" w:bidi="ar-SA"/>
      </w:rPr>
    </w:lvl>
    <w:lvl w:ilvl="6" w:tplc="68C0FCE4">
      <w:numFmt w:val="bullet"/>
      <w:lvlText w:val="•"/>
      <w:lvlJc w:val="left"/>
      <w:pPr>
        <w:ind w:left="5459" w:hanging="396"/>
      </w:pPr>
      <w:rPr>
        <w:rFonts w:hint="default"/>
        <w:lang w:val="hu-HU" w:eastAsia="en-US" w:bidi="ar-SA"/>
      </w:rPr>
    </w:lvl>
    <w:lvl w:ilvl="7" w:tplc="78E21398">
      <w:numFmt w:val="bullet"/>
      <w:lvlText w:val="•"/>
      <w:lvlJc w:val="left"/>
      <w:pPr>
        <w:ind w:left="6276" w:hanging="396"/>
      </w:pPr>
      <w:rPr>
        <w:rFonts w:hint="default"/>
        <w:lang w:val="hu-HU" w:eastAsia="en-US" w:bidi="ar-SA"/>
      </w:rPr>
    </w:lvl>
    <w:lvl w:ilvl="8" w:tplc="FBE2A3EA">
      <w:numFmt w:val="bullet"/>
      <w:lvlText w:val="•"/>
      <w:lvlJc w:val="left"/>
      <w:pPr>
        <w:ind w:left="7093" w:hanging="396"/>
      </w:pPr>
      <w:rPr>
        <w:rFonts w:hint="default"/>
        <w:lang w:val="hu-HU" w:eastAsia="en-US" w:bidi="ar-SA"/>
      </w:rPr>
    </w:lvl>
  </w:abstractNum>
  <w:abstractNum w:abstractNumId="3" w15:restartNumberingAfterBreak="0">
    <w:nsid w:val="7711253D"/>
    <w:multiLevelType w:val="hybridMultilevel"/>
    <w:tmpl w:val="9DE002C8"/>
    <w:lvl w:ilvl="0" w:tplc="264A2802">
      <w:start w:val="1"/>
      <w:numFmt w:val="decimal"/>
      <w:lvlText w:val="(%1)"/>
      <w:lvlJc w:val="left"/>
      <w:pPr>
        <w:ind w:left="567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1929522">
      <w:numFmt w:val="bullet"/>
      <w:lvlText w:val="•"/>
      <w:lvlJc w:val="left"/>
      <w:pPr>
        <w:ind w:left="1376" w:hanging="456"/>
      </w:pPr>
      <w:rPr>
        <w:rFonts w:hint="default"/>
        <w:lang w:val="hu-HU" w:eastAsia="en-US" w:bidi="ar-SA"/>
      </w:rPr>
    </w:lvl>
    <w:lvl w:ilvl="2" w:tplc="CE5E776A">
      <w:numFmt w:val="bullet"/>
      <w:lvlText w:val="•"/>
      <w:lvlJc w:val="left"/>
      <w:pPr>
        <w:ind w:left="2193" w:hanging="456"/>
      </w:pPr>
      <w:rPr>
        <w:rFonts w:hint="default"/>
        <w:lang w:val="hu-HU" w:eastAsia="en-US" w:bidi="ar-SA"/>
      </w:rPr>
    </w:lvl>
    <w:lvl w:ilvl="3" w:tplc="84E605B4">
      <w:numFmt w:val="bullet"/>
      <w:lvlText w:val="•"/>
      <w:lvlJc w:val="left"/>
      <w:pPr>
        <w:ind w:left="3009" w:hanging="456"/>
      </w:pPr>
      <w:rPr>
        <w:rFonts w:hint="default"/>
        <w:lang w:val="hu-HU" w:eastAsia="en-US" w:bidi="ar-SA"/>
      </w:rPr>
    </w:lvl>
    <w:lvl w:ilvl="4" w:tplc="04EE57C8">
      <w:numFmt w:val="bullet"/>
      <w:lvlText w:val="•"/>
      <w:lvlJc w:val="left"/>
      <w:pPr>
        <w:ind w:left="3826" w:hanging="456"/>
      </w:pPr>
      <w:rPr>
        <w:rFonts w:hint="default"/>
        <w:lang w:val="hu-HU" w:eastAsia="en-US" w:bidi="ar-SA"/>
      </w:rPr>
    </w:lvl>
    <w:lvl w:ilvl="5" w:tplc="10BA0224">
      <w:numFmt w:val="bullet"/>
      <w:lvlText w:val="•"/>
      <w:lvlJc w:val="left"/>
      <w:pPr>
        <w:ind w:left="4643" w:hanging="456"/>
      </w:pPr>
      <w:rPr>
        <w:rFonts w:hint="default"/>
        <w:lang w:val="hu-HU" w:eastAsia="en-US" w:bidi="ar-SA"/>
      </w:rPr>
    </w:lvl>
    <w:lvl w:ilvl="6" w:tplc="A010276C">
      <w:numFmt w:val="bullet"/>
      <w:lvlText w:val="•"/>
      <w:lvlJc w:val="left"/>
      <w:pPr>
        <w:ind w:left="5459" w:hanging="456"/>
      </w:pPr>
      <w:rPr>
        <w:rFonts w:hint="default"/>
        <w:lang w:val="hu-HU" w:eastAsia="en-US" w:bidi="ar-SA"/>
      </w:rPr>
    </w:lvl>
    <w:lvl w:ilvl="7" w:tplc="9C2CB14E">
      <w:numFmt w:val="bullet"/>
      <w:lvlText w:val="•"/>
      <w:lvlJc w:val="left"/>
      <w:pPr>
        <w:ind w:left="6276" w:hanging="456"/>
      </w:pPr>
      <w:rPr>
        <w:rFonts w:hint="default"/>
        <w:lang w:val="hu-HU" w:eastAsia="en-US" w:bidi="ar-SA"/>
      </w:rPr>
    </w:lvl>
    <w:lvl w:ilvl="8" w:tplc="6C08E880">
      <w:numFmt w:val="bullet"/>
      <w:lvlText w:val="•"/>
      <w:lvlJc w:val="left"/>
      <w:pPr>
        <w:ind w:left="7093" w:hanging="456"/>
      </w:pPr>
      <w:rPr>
        <w:rFonts w:hint="default"/>
        <w:lang w:val="hu-HU" w:eastAsia="en-US" w:bidi="ar-SA"/>
      </w:rPr>
    </w:lvl>
  </w:abstractNum>
  <w:abstractNum w:abstractNumId="4" w15:restartNumberingAfterBreak="0">
    <w:nsid w:val="7C0F2662"/>
    <w:multiLevelType w:val="hybridMultilevel"/>
    <w:tmpl w:val="7F6A9606"/>
    <w:lvl w:ilvl="0" w:tplc="D9C632FA">
      <w:start w:val="1"/>
      <w:numFmt w:val="decimal"/>
      <w:lvlText w:val="(%1)"/>
      <w:lvlJc w:val="left"/>
      <w:pPr>
        <w:ind w:left="111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2FF6655A">
      <w:start w:val="1"/>
      <w:numFmt w:val="lowerLetter"/>
      <w:lvlText w:val="%2)"/>
      <w:lvlJc w:val="left"/>
      <w:pPr>
        <w:ind w:left="83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2" w:tplc="B2C81FB2">
      <w:numFmt w:val="bullet"/>
      <w:lvlText w:val="•"/>
      <w:lvlJc w:val="left"/>
      <w:pPr>
        <w:ind w:left="1716" w:hanging="380"/>
      </w:pPr>
      <w:rPr>
        <w:rFonts w:hint="default"/>
        <w:lang w:val="hu-HU" w:eastAsia="en-US" w:bidi="ar-SA"/>
      </w:rPr>
    </w:lvl>
    <w:lvl w:ilvl="3" w:tplc="6EFA06EA">
      <w:numFmt w:val="bullet"/>
      <w:lvlText w:val="•"/>
      <w:lvlJc w:val="left"/>
      <w:pPr>
        <w:ind w:left="2592" w:hanging="380"/>
      </w:pPr>
      <w:rPr>
        <w:rFonts w:hint="default"/>
        <w:lang w:val="hu-HU" w:eastAsia="en-US" w:bidi="ar-SA"/>
      </w:rPr>
    </w:lvl>
    <w:lvl w:ilvl="4" w:tplc="A02C2802">
      <w:numFmt w:val="bullet"/>
      <w:lvlText w:val="•"/>
      <w:lvlJc w:val="left"/>
      <w:pPr>
        <w:ind w:left="3468" w:hanging="380"/>
      </w:pPr>
      <w:rPr>
        <w:rFonts w:hint="default"/>
        <w:lang w:val="hu-HU" w:eastAsia="en-US" w:bidi="ar-SA"/>
      </w:rPr>
    </w:lvl>
    <w:lvl w:ilvl="5" w:tplc="4DDAFCE0">
      <w:numFmt w:val="bullet"/>
      <w:lvlText w:val="•"/>
      <w:lvlJc w:val="left"/>
      <w:pPr>
        <w:ind w:left="4345" w:hanging="380"/>
      </w:pPr>
      <w:rPr>
        <w:rFonts w:hint="default"/>
        <w:lang w:val="hu-HU" w:eastAsia="en-US" w:bidi="ar-SA"/>
      </w:rPr>
    </w:lvl>
    <w:lvl w:ilvl="6" w:tplc="C82A9180">
      <w:numFmt w:val="bullet"/>
      <w:lvlText w:val="•"/>
      <w:lvlJc w:val="left"/>
      <w:pPr>
        <w:ind w:left="5221" w:hanging="380"/>
      </w:pPr>
      <w:rPr>
        <w:rFonts w:hint="default"/>
        <w:lang w:val="hu-HU" w:eastAsia="en-US" w:bidi="ar-SA"/>
      </w:rPr>
    </w:lvl>
    <w:lvl w:ilvl="7" w:tplc="88D82F6C">
      <w:numFmt w:val="bullet"/>
      <w:lvlText w:val="•"/>
      <w:lvlJc w:val="left"/>
      <w:pPr>
        <w:ind w:left="6097" w:hanging="380"/>
      </w:pPr>
      <w:rPr>
        <w:rFonts w:hint="default"/>
        <w:lang w:val="hu-HU" w:eastAsia="en-US" w:bidi="ar-SA"/>
      </w:rPr>
    </w:lvl>
    <w:lvl w:ilvl="8" w:tplc="9CF4D55C">
      <w:numFmt w:val="bullet"/>
      <w:lvlText w:val="•"/>
      <w:lvlJc w:val="left"/>
      <w:pPr>
        <w:ind w:left="6973" w:hanging="38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13"/>
    <w:rsid w:val="000959FC"/>
    <w:rsid w:val="00221943"/>
    <w:rsid w:val="0028759A"/>
    <w:rsid w:val="003752D4"/>
    <w:rsid w:val="00553813"/>
    <w:rsid w:val="00584F7E"/>
    <w:rsid w:val="006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1772-ED15-4545-ADE8-0E0E9FC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53813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53813"/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553813"/>
    <w:pPr>
      <w:ind w:left="4180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553813"/>
    <w:pPr>
      <w:ind w:left="558" w:hanging="456"/>
      <w:jc w:val="both"/>
    </w:pPr>
  </w:style>
  <w:style w:type="paragraph" w:customStyle="1" w:styleId="TableParagraph">
    <w:name w:val="Table Paragraph"/>
    <w:basedOn w:val="Norml"/>
    <w:uiPriority w:val="1"/>
    <w:qFormat/>
    <w:rsid w:val="0055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Windows-felhasználó</cp:lastModifiedBy>
  <cp:revision>3</cp:revision>
  <dcterms:created xsi:type="dcterms:W3CDTF">2023-02-15T15:32:00Z</dcterms:created>
  <dcterms:modified xsi:type="dcterms:W3CDTF">2023-02-15T15:41:00Z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2013</vt:lpwstr>
  </property>
</Properties>
</file>